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E4" w:rsidRDefault="00E729E4" w:rsidP="00291FCB">
      <w:pPr>
        <w:jc w:val="center"/>
      </w:pPr>
    </w:p>
    <w:p w:rsidR="005E1C52" w:rsidRDefault="005E1C52" w:rsidP="00291FCB">
      <w:pPr>
        <w:jc w:val="center"/>
      </w:pPr>
    </w:p>
    <w:p w:rsidR="005E1C52" w:rsidRDefault="005E1C52" w:rsidP="005E1C52">
      <w:r>
        <w:t xml:space="preserve">In der Praxis wird das Aquarienwasser oft etwas wärmer als es zu erwarten wäre, weil fast immer noch andere Wärmequellen </w:t>
      </w:r>
      <w:r w:rsidR="00686067">
        <w:t>wirksam</w:t>
      </w:r>
      <w:r>
        <w:t xml:space="preserve"> sind.</w:t>
      </w:r>
      <w:r w:rsidR="00686067">
        <w:t xml:space="preserve"> So zum Beispiel für die Strome</w:t>
      </w:r>
      <w:r>
        <w:t xml:space="preserve">nergie einer untergetauchten </w:t>
      </w:r>
      <w:r w:rsidR="00686067">
        <w:t>Pumpe</w:t>
      </w:r>
      <w:r>
        <w:t xml:space="preserve">  (Innenfilter oder Ähnliches</w:t>
      </w:r>
      <w:proofErr w:type="gramStart"/>
      <w:r>
        <w:t>)</w:t>
      </w:r>
      <w:r w:rsidR="00686067">
        <w:t xml:space="preserve"> restlos</w:t>
      </w:r>
      <w:proofErr w:type="gramEnd"/>
      <w:r w:rsidR="00686067">
        <w:t xml:space="preserve"> in Heizwärme umgesetzt; Nicht nur die unmittelbare Verlustwärme heizt sondern auch die Strömungsenergie des Wassers wird letztendlich in Wärme umgesetzt. </w:t>
      </w:r>
    </w:p>
    <w:p w:rsidR="00686067" w:rsidRDefault="00686067" w:rsidP="005E1C52">
      <w:r>
        <w:t xml:space="preserve">Erhebliche Heizwirkung haben die Aquarienleuchten. Eine dicht aufliegende Leuchte kann zum Beispiel  mit 60 % ihrer Lampen-Nennleistung zur Heizung beitragen: d.h., </w:t>
      </w:r>
      <w:proofErr w:type="gramStart"/>
      <w:r>
        <w:t>zwei 36</w:t>
      </w:r>
      <w:proofErr w:type="gramEnd"/>
      <w:r>
        <w:t xml:space="preserve"> W Lampen können bei täglich 12 Stunden Brennzeit ähnlich wirken wie ein ständig eingeschalteter 20-Watt-Heizer.</w:t>
      </w:r>
    </w:p>
    <w:p w:rsidR="00686067" w:rsidRDefault="00686067" w:rsidP="005E1C52">
      <w:r>
        <w:t>Abweichend von der Tabelle 12-1 gilt:</w:t>
      </w:r>
    </w:p>
    <w:p w:rsidR="00634EC9" w:rsidRDefault="00686067" w:rsidP="005E1C52">
      <w:r>
        <w:t>Der Zugluft ausgesetzt Aquarien, zum Beispiel in Fluren und Empfangshallen</w:t>
      </w:r>
      <w:proofErr w:type="gramStart"/>
      <w:r>
        <w:t xml:space="preserve">, </w:t>
      </w:r>
      <w:r w:rsidR="00634EC9">
        <w:t>benötigen</w:t>
      </w:r>
      <w:proofErr w:type="gramEnd"/>
      <w:r>
        <w:t xml:space="preserve"> mehr Heizleistung. Die Wärmeisolation eines Aquariums beruht hauptsächlich auf der (einige Millimeter dicken) ruhenden Luftschicht an der Glasoberfläche, denn Luft leitet die Wärme </w:t>
      </w:r>
      <w:proofErr w:type="gramStart"/>
      <w:r>
        <w:t>rund 30 mal</w:t>
      </w:r>
      <w:proofErr w:type="gramEnd"/>
      <w:r>
        <w:t xml:space="preserve"> schlechter als Glas. Wird diese isolierende Luftschicht ständig fortgeblasen, steigt der Wärmebedarf erheblich! Weil die Scheiben selbst kaum zur Wärmedämmung beitragen</w:t>
      </w:r>
      <w:proofErr w:type="gramStart"/>
      <w:r>
        <w:t>, brauchen</w:t>
      </w:r>
      <w:proofErr w:type="gramEnd"/>
      <w:r>
        <w:t xml:space="preserve"> Aquarien aus Acrylglas (Plexiglas), obwohl dessen Wärmewiderstand </w:t>
      </w:r>
      <w:r w:rsidR="00634EC9">
        <w:t>doppelt so</w:t>
      </w:r>
      <w:r>
        <w:t xml:space="preserve"> hoch ist, trotzdem praktisch die gleiche </w:t>
      </w:r>
      <w:r w:rsidR="00634EC9">
        <w:t>Heizleistung wie</w:t>
      </w:r>
      <w:r>
        <w:t xml:space="preserve"> </w:t>
      </w:r>
      <w:r w:rsidR="00634EC9">
        <w:t>G</w:t>
      </w:r>
      <w:r>
        <w:t>lasaquarien.</w:t>
      </w:r>
    </w:p>
    <w:p w:rsidR="00686067" w:rsidRDefault="00634EC9" w:rsidP="005E1C52">
      <w:r>
        <w:t xml:space="preserve">Offene Aquarien verlangen wesentlich mehr Heizleistung, denn jeder Liter Wasser bindet beim Verdunsten 720 </w:t>
      </w:r>
      <w:proofErr w:type="spellStart"/>
      <w:r>
        <w:t>Wh</w:t>
      </w:r>
      <w:proofErr w:type="spellEnd"/>
      <w:r>
        <w:t xml:space="preserve"> an Energie!</w:t>
      </w:r>
      <w:r w:rsidR="00686067">
        <w:t xml:space="preserve"> </w:t>
      </w:r>
      <w:r>
        <w:t>Angaben über den voraussichtlichen Heizbedarf sind kaum möglich, weil unter anderem auch die relative Luftfeuchte im Raum eine erhebliche Rolle spielt. Zum Beispiel braucht ein Aquarium</w:t>
      </w:r>
      <w:proofErr w:type="gramStart"/>
      <w:r>
        <w:t>, das</w:t>
      </w:r>
      <w:proofErr w:type="gramEnd"/>
      <w:r>
        <w:t xml:space="preserve"> täglich 5 l Wasser verdunstet zusätzlich 150 W Heizleistung.</w:t>
      </w:r>
    </w:p>
    <w:p w:rsidR="00634EC9" w:rsidRPr="00634EC9" w:rsidRDefault="00634EC9" w:rsidP="005E1C52">
      <w:pPr>
        <w:rPr>
          <w:b/>
          <w:i/>
        </w:rPr>
      </w:pPr>
      <w:r w:rsidRPr="00634EC9">
        <w:rPr>
          <w:b/>
          <w:i/>
        </w:rPr>
        <w:t xml:space="preserve">Senken der </w:t>
      </w:r>
      <w:proofErr w:type="spellStart"/>
      <w:r w:rsidRPr="00634EC9">
        <w:rPr>
          <w:b/>
          <w:i/>
        </w:rPr>
        <w:t>Heizerleistung</w:t>
      </w:r>
      <w:proofErr w:type="spellEnd"/>
    </w:p>
    <w:p w:rsidR="00634EC9" w:rsidRDefault="00634EC9" w:rsidP="005E1C52">
      <w:r>
        <w:t xml:space="preserve">Manchmal sind Heizer mit kleiner Leistung erforderlich, zum Beispiel für die </w:t>
      </w:r>
      <w:proofErr w:type="spellStart"/>
      <w:r>
        <w:t>Bodendurchsickerung</w:t>
      </w:r>
      <w:proofErr w:type="spellEnd"/>
      <w:r>
        <w:t>. Deren Beschaffung gelingt nicht immer. Nötigenfalls kann man die Leistung eines starken Halses folgendermaßen reduzieren:</w:t>
      </w:r>
    </w:p>
    <w:p w:rsidR="00634EC9" w:rsidRDefault="00634EC9" w:rsidP="00634EC9">
      <w:pPr>
        <w:pStyle w:val="Listenabsatz"/>
        <w:numPr>
          <w:ilvl w:val="0"/>
          <w:numId w:val="2"/>
        </w:numPr>
      </w:pPr>
      <w:r>
        <w:t>Vorschalten eines Dimmers (elektronischer Regler für Glühlampen). Zum Einstellen des Dimmers ersetzt man den Heizer vorübergehend durch eine Glühlampenleuchte</w:t>
      </w:r>
      <w:proofErr w:type="gramStart"/>
      <w:r>
        <w:t>; aus</w:t>
      </w:r>
      <w:proofErr w:type="gramEnd"/>
      <w:r>
        <w:t xml:space="preserve"> deren Helligkeit lässt sich die verbleibende Heizleistung abschätzen.</w:t>
      </w:r>
    </w:p>
    <w:p w:rsidR="00634EC9" w:rsidRDefault="00634EC9" w:rsidP="00634EC9">
      <w:pPr>
        <w:pStyle w:val="Listenabsatz"/>
        <w:numPr>
          <w:ilvl w:val="0"/>
          <w:numId w:val="2"/>
        </w:numPr>
      </w:pPr>
      <w:r>
        <w:t>Vorschalten einer Diode, Um eine Halbwelle der Wechselspannung zu unterdrücken: die Heizleistung wird dadurch ungefähr halbiert. Bei Heizern mit Transformator muss die Diode unbedingt in Sekundärkreis liegen, sonst geht der Transformator schnell kaputt.</w:t>
      </w:r>
    </w:p>
    <w:p w:rsidR="00634EC9" w:rsidRDefault="00634EC9" w:rsidP="00634EC9">
      <w:pPr>
        <w:pStyle w:val="Listenabsatz"/>
        <w:numPr>
          <w:ilvl w:val="0"/>
          <w:numId w:val="2"/>
        </w:numPr>
      </w:pPr>
      <w:r>
        <w:t>Vorschalten eines Transformators, der die Betriebsspannung herabsetzt. Die Leistung sinkt mit dem Quadrat der Spannung</w:t>
      </w:r>
      <w:r w:rsidR="00DB7D9C">
        <w:t>,</w:t>
      </w:r>
      <w:r>
        <w:t xml:space="preserve"> d.h. die halbe Betriebsspannung ergibt </w:t>
      </w:r>
      <w:r w:rsidR="00DB7D9C">
        <w:t>ein Viertel der</w:t>
      </w:r>
      <w:r>
        <w:t xml:space="preserve"> Heizleistung.</w:t>
      </w:r>
    </w:p>
    <w:p w:rsidR="00DB7D9C" w:rsidRDefault="00DB7D9C" w:rsidP="00DB7D9C">
      <w:r>
        <w:t>Achtung! Für die oben genannten Maßnahmen bietet der Handel keine Stecker fertigen Lösungen an. Deine unbedingt nur vom Elektrofachmann durchführen lassen!</w:t>
      </w:r>
    </w:p>
    <w:p w:rsidR="00DB7D9C" w:rsidRDefault="00DB7D9C" w:rsidP="00DB7D9C">
      <w:r>
        <w:lastRenderedPageBreak/>
        <w:t xml:space="preserve">Die </w:t>
      </w:r>
      <w:proofErr w:type="spellStart"/>
      <w:r>
        <w:t>Heizerleistung</w:t>
      </w:r>
      <w:proofErr w:type="spellEnd"/>
      <w:r>
        <w:t xml:space="preserve"> sollte nur so stark gewählt werden, dass die Wassertemperatur auch ohne Regelung etwa 30 °C nicht überschreiten kann. </w:t>
      </w:r>
    </w:p>
    <w:p w:rsidR="00DB7D9C" w:rsidRDefault="00DB7D9C" w:rsidP="00DB7D9C">
      <w:r>
        <w:t>Faustformel, etwa wie ½ Watt pro Beckenliter, genügen dieser Forderung nicht, sondern sie heizen kleine Aquarien ungenügend und können große Aquarien überhitzen! Ein doppelt so großes Aquarium verlangt keineswegs die doppelte Heizleistung, sondern wesentlich weniger.</w:t>
      </w:r>
    </w:p>
    <w:p w:rsidR="00DB7D9C" w:rsidRDefault="00DB7D9C" w:rsidP="00DB7D9C">
      <w:r>
        <w:t>Heizer Tabelle</w:t>
      </w:r>
      <w:r>
        <w:cr/>
      </w:r>
      <w:r>
        <w:cr/>
        <w:t>Die Tabelle 12-1 zeigt, welche Leistung ein Heizer ungefähr haben muss, um in einem zugluftfreien und abgedeckten Aquarium die gewünschte Temperaturerhöhung zu erreichen.</w:t>
      </w:r>
    </w:p>
    <w:p w:rsidR="00DB7D9C" w:rsidRDefault="00DB7D9C" w:rsidP="00DB7D9C">
      <w:r>
        <w:rPr>
          <w:noProof/>
          <w:lang w:eastAsia="de-DE"/>
        </w:rPr>
        <w:drawing>
          <wp:inline distT="0" distB="0" distL="0" distR="0">
            <wp:extent cx="5760720" cy="5730974"/>
            <wp:effectExtent l="0" t="0" r="508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30974"/>
                    </a:xfrm>
                    <a:prstGeom prst="rect">
                      <a:avLst/>
                    </a:prstGeom>
                    <a:noFill/>
                    <a:ln>
                      <a:noFill/>
                    </a:ln>
                  </pic:spPr>
                </pic:pic>
              </a:graphicData>
            </a:graphic>
          </wp:inline>
        </w:drawing>
      </w:r>
      <w:bookmarkStart w:id="0" w:name="_GoBack"/>
      <w:bookmarkEnd w:id="0"/>
    </w:p>
    <w:sectPr w:rsidR="00DB7D9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C9" w:rsidRDefault="00634EC9" w:rsidP="00291FCB">
      <w:pPr>
        <w:spacing w:after="0" w:line="240" w:lineRule="auto"/>
      </w:pPr>
      <w:r>
        <w:separator/>
      </w:r>
    </w:p>
  </w:endnote>
  <w:endnote w:type="continuationSeparator" w:id="0">
    <w:p w:rsidR="00634EC9" w:rsidRDefault="00634EC9" w:rsidP="0029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C9" w:rsidRDefault="00634EC9" w:rsidP="002A44D8">
    <w:pPr>
      <w:pStyle w:val="Fuzeile"/>
      <w:jc w:val="right"/>
    </w:pPr>
    <w:r>
      <w:rPr>
        <w:noProof/>
        <w:lang w:eastAsia="de-DE"/>
      </w:rPr>
      <w:drawing>
        <wp:inline distT="0" distB="0" distL="0" distR="0" wp14:anchorId="63271B68" wp14:editId="6E535240">
          <wp:extent cx="1762125" cy="338186"/>
          <wp:effectExtent l="0" t="0" r="0" b="5080"/>
          <wp:docPr id="3" name="Grafik 3" descr="Autorisierter EHEIM - Kundendienst seit fast 50 Ja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risierter EHEIM - Kundendienst seit fast 50 Jah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107" cy="36313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C9" w:rsidRDefault="00634EC9" w:rsidP="00291FCB">
      <w:pPr>
        <w:spacing w:after="0" w:line="240" w:lineRule="auto"/>
      </w:pPr>
      <w:r>
        <w:separator/>
      </w:r>
    </w:p>
  </w:footnote>
  <w:footnote w:type="continuationSeparator" w:id="0">
    <w:p w:rsidR="00634EC9" w:rsidRDefault="00634EC9" w:rsidP="00291F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C9" w:rsidRDefault="00634EC9" w:rsidP="002A44D8">
    <w:pPr>
      <w:jc w:val="center"/>
    </w:pPr>
    <w:r>
      <w:rPr>
        <w:rFonts w:ascii="Trebuchet MS" w:hAnsi="Trebuchet MS"/>
        <w:noProof/>
        <w:color w:val="666666"/>
        <w:sz w:val="23"/>
        <w:szCs w:val="23"/>
        <w:shd w:val="clear" w:color="auto" w:fill="FFFFFF"/>
        <w:lang w:eastAsia="de-DE"/>
      </w:rPr>
      <w:drawing>
        <wp:inline distT="0" distB="0" distL="0" distR="0" wp14:anchorId="6B55BDED" wp14:editId="53642BE0">
          <wp:extent cx="1306083" cy="923925"/>
          <wp:effectExtent l="0" t="0" r="8890" b="0"/>
          <wp:docPr id="9" name="Grafik 9" descr="FAQ_Startseit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Q_Startseit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6531" cy="966686"/>
                  </a:xfrm>
                  <a:prstGeom prst="rect">
                    <a:avLst/>
                  </a:prstGeom>
                  <a:noFill/>
                  <a:ln>
                    <a:noFill/>
                  </a:ln>
                </pic:spPr>
              </pic:pic>
            </a:graphicData>
          </a:graphic>
        </wp:inline>
      </w:drawing>
    </w:r>
  </w:p>
  <w:p w:rsidR="00634EC9" w:rsidRDefault="00634EC9" w:rsidP="002A44D8">
    <w:pPr>
      <w:jc w:val="center"/>
    </w:pPr>
    <w:r>
      <w:t>Häufige Fragen / FAQ</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1D4F"/>
    <w:multiLevelType w:val="hybridMultilevel"/>
    <w:tmpl w:val="1FE04226"/>
    <w:lvl w:ilvl="0" w:tplc="D98C7A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FD198F"/>
    <w:multiLevelType w:val="hybridMultilevel"/>
    <w:tmpl w:val="5754A966"/>
    <w:lvl w:ilvl="0" w:tplc="68FE743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CB"/>
    <w:rsid w:val="00074469"/>
    <w:rsid w:val="001708F4"/>
    <w:rsid w:val="00187213"/>
    <w:rsid w:val="00291FCB"/>
    <w:rsid w:val="00292B03"/>
    <w:rsid w:val="002A44D8"/>
    <w:rsid w:val="002C7462"/>
    <w:rsid w:val="00371466"/>
    <w:rsid w:val="00381F5C"/>
    <w:rsid w:val="003B2B97"/>
    <w:rsid w:val="00423F24"/>
    <w:rsid w:val="00433F26"/>
    <w:rsid w:val="004E2DC8"/>
    <w:rsid w:val="005A426F"/>
    <w:rsid w:val="005E1C52"/>
    <w:rsid w:val="00634EC9"/>
    <w:rsid w:val="00686067"/>
    <w:rsid w:val="006C1191"/>
    <w:rsid w:val="0085219C"/>
    <w:rsid w:val="00992975"/>
    <w:rsid w:val="00A047B2"/>
    <w:rsid w:val="00A16121"/>
    <w:rsid w:val="00A33698"/>
    <w:rsid w:val="00A513C1"/>
    <w:rsid w:val="00B35B65"/>
    <w:rsid w:val="00B43D2B"/>
    <w:rsid w:val="00C80F55"/>
    <w:rsid w:val="00CA181C"/>
    <w:rsid w:val="00DB7D9C"/>
    <w:rsid w:val="00E729E4"/>
    <w:rsid w:val="00F94C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1F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291FCB"/>
    <w:rPr>
      <w:color w:val="0000FF"/>
      <w:u w:val="single"/>
    </w:rPr>
  </w:style>
  <w:style w:type="paragraph" w:styleId="Kopfzeile">
    <w:name w:val="header"/>
    <w:basedOn w:val="Standard"/>
    <w:link w:val="KopfzeileZeichen"/>
    <w:uiPriority w:val="99"/>
    <w:unhideWhenUsed/>
    <w:rsid w:val="00291FC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91FCB"/>
  </w:style>
  <w:style w:type="paragraph" w:styleId="Fuzeile">
    <w:name w:val="footer"/>
    <w:basedOn w:val="Standard"/>
    <w:link w:val="FuzeileZeichen"/>
    <w:uiPriority w:val="99"/>
    <w:unhideWhenUsed/>
    <w:rsid w:val="00291FC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91FCB"/>
  </w:style>
  <w:style w:type="paragraph" w:styleId="Sprechblasentext">
    <w:name w:val="Balloon Text"/>
    <w:basedOn w:val="Standard"/>
    <w:link w:val="SprechblasentextZeichen"/>
    <w:uiPriority w:val="99"/>
    <w:semiHidden/>
    <w:unhideWhenUsed/>
    <w:rsid w:val="00291FCB"/>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91FCB"/>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A33698"/>
    <w:rPr>
      <w:color w:val="605E5C"/>
      <w:shd w:val="clear" w:color="auto" w:fill="E1DFDD"/>
    </w:rPr>
  </w:style>
  <w:style w:type="paragraph" w:styleId="Listenabsatz">
    <w:name w:val="List Paragraph"/>
    <w:basedOn w:val="Standard"/>
    <w:uiPriority w:val="34"/>
    <w:qFormat/>
    <w:rsid w:val="00A33698"/>
    <w:pPr>
      <w:ind w:left="720"/>
      <w:contextualSpacing/>
    </w:pPr>
  </w:style>
  <w:style w:type="character" w:styleId="GesichteterLink">
    <w:name w:val="FollowedHyperlink"/>
    <w:basedOn w:val="Absatzstandardschriftart"/>
    <w:uiPriority w:val="99"/>
    <w:semiHidden/>
    <w:unhideWhenUsed/>
    <w:rsid w:val="00B35B65"/>
    <w:rPr>
      <w:color w:val="954F72" w:themeColor="followedHyperlink"/>
      <w:u w:val="single"/>
    </w:rPr>
  </w:style>
  <w:style w:type="character" w:styleId="Betont">
    <w:name w:val="Strong"/>
    <w:basedOn w:val="Absatzstandardschriftart"/>
    <w:uiPriority w:val="22"/>
    <w:qFormat/>
    <w:rsid w:val="002A44D8"/>
    <w:rPr>
      <w:b/>
      <w:bCs/>
    </w:rPr>
  </w:style>
  <w:style w:type="table" w:styleId="Tabellenraster">
    <w:name w:val="Table Grid"/>
    <w:basedOn w:val="NormaleTabelle"/>
    <w:uiPriority w:val="39"/>
    <w:rsid w:val="00170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1F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291FCB"/>
    <w:rPr>
      <w:color w:val="0000FF"/>
      <w:u w:val="single"/>
    </w:rPr>
  </w:style>
  <w:style w:type="paragraph" w:styleId="Kopfzeile">
    <w:name w:val="header"/>
    <w:basedOn w:val="Standard"/>
    <w:link w:val="KopfzeileZeichen"/>
    <w:uiPriority w:val="99"/>
    <w:unhideWhenUsed/>
    <w:rsid w:val="00291FC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91FCB"/>
  </w:style>
  <w:style w:type="paragraph" w:styleId="Fuzeile">
    <w:name w:val="footer"/>
    <w:basedOn w:val="Standard"/>
    <w:link w:val="FuzeileZeichen"/>
    <w:uiPriority w:val="99"/>
    <w:unhideWhenUsed/>
    <w:rsid w:val="00291FC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91FCB"/>
  </w:style>
  <w:style w:type="paragraph" w:styleId="Sprechblasentext">
    <w:name w:val="Balloon Text"/>
    <w:basedOn w:val="Standard"/>
    <w:link w:val="SprechblasentextZeichen"/>
    <w:uiPriority w:val="99"/>
    <w:semiHidden/>
    <w:unhideWhenUsed/>
    <w:rsid w:val="00291FCB"/>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91FCB"/>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A33698"/>
    <w:rPr>
      <w:color w:val="605E5C"/>
      <w:shd w:val="clear" w:color="auto" w:fill="E1DFDD"/>
    </w:rPr>
  </w:style>
  <w:style w:type="paragraph" w:styleId="Listenabsatz">
    <w:name w:val="List Paragraph"/>
    <w:basedOn w:val="Standard"/>
    <w:uiPriority w:val="34"/>
    <w:qFormat/>
    <w:rsid w:val="00A33698"/>
    <w:pPr>
      <w:ind w:left="720"/>
      <w:contextualSpacing/>
    </w:pPr>
  </w:style>
  <w:style w:type="character" w:styleId="GesichteterLink">
    <w:name w:val="FollowedHyperlink"/>
    <w:basedOn w:val="Absatzstandardschriftart"/>
    <w:uiPriority w:val="99"/>
    <w:semiHidden/>
    <w:unhideWhenUsed/>
    <w:rsid w:val="00B35B65"/>
    <w:rPr>
      <w:color w:val="954F72" w:themeColor="followedHyperlink"/>
      <w:u w:val="single"/>
    </w:rPr>
  </w:style>
  <w:style w:type="character" w:styleId="Betont">
    <w:name w:val="Strong"/>
    <w:basedOn w:val="Absatzstandardschriftart"/>
    <w:uiPriority w:val="22"/>
    <w:qFormat/>
    <w:rsid w:val="002A44D8"/>
    <w:rPr>
      <w:b/>
      <w:bCs/>
    </w:rPr>
  </w:style>
  <w:style w:type="table" w:styleId="Tabellenraster">
    <w:name w:val="Table Grid"/>
    <w:basedOn w:val="NormaleTabelle"/>
    <w:uiPriority w:val="39"/>
    <w:rsid w:val="00170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329">
      <w:bodyDiv w:val="1"/>
      <w:marLeft w:val="0"/>
      <w:marRight w:val="0"/>
      <w:marTop w:val="0"/>
      <w:marBottom w:val="0"/>
      <w:divBdr>
        <w:top w:val="none" w:sz="0" w:space="0" w:color="auto"/>
        <w:left w:val="none" w:sz="0" w:space="0" w:color="auto"/>
        <w:bottom w:val="none" w:sz="0" w:space="0" w:color="auto"/>
        <w:right w:val="none" w:sz="0" w:space="0" w:color="auto"/>
      </w:divBdr>
    </w:div>
    <w:div w:id="71701530">
      <w:bodyDiv w:val="1"/>
      <w:marLeft w:val="0"/>
      <w:marRight w:val="0"/>
      <w:marTop w:val="0"/>
      <w:marBottom w:val="0"/>
      <w:divBdr>
        <w:top w:val="none" w:sz="0" w:space="0" w:color="auto"/>
        <w:left w:val="none" w:sz="0" w:space="0" w:color="auto"/>
        <w:bottom w:val="none" w:sz="0" w:space="0" w:color="auto"/>
        <w:right w:val="none" w:sz="0" w:space="0" w:color="auto"/>
      </w:divBdr>
    </w:div>
    <w:div w:id="98648731">
      <w:bodyDiv w:val="1"/>
      <w:marLeft w:val="0"/>
      <w:marRight w:val="0"/>
      <w:marTop w:val="0"/>
      <w:marBottom w:val="0"/>
      <w:divBdr>
        <w:top w:val="none" w:sz="0" w:space="0" w:color="auto"/>
        <w:left w:val="none" w:sz="0" w:space="0" w:color="auto"/>
        <w:bottom w:val="none" w:sz="0" w:space="0" w:color="auto"/>
        <w:right w:val="none" w:sz="0" w:space="0" w:color="auto"/>
      </w:divBdr>
    </w:div>
    <w:div w:id="173686212">
      <w:bodyDiv w:val="1"/>
      <w:marLeft w:val="0"/>
      <w:marRight w:val="0"/>
      <w:marTop w:val="0"/>
      <w:marBottom w:val="0"/>
      <w:divBdr>
        <w:top w:val="none" w:sz="0" w:space="0" w:color="auto"/>
        <w:left w:val="none" w:sz="0" w:space="0" w:color="auto"/>
        <w:bottom w:val="none" w:sz="0" w:space="0" w:color="auto"/>
        <w:right w:val="none" w:sz="0" w:space="0" w:color="auto"/>
      </w:divBdr>
    </w:div>
    <w:div w:id="202258341">
      <w:bodyDiv w:val="1"/>
      <w:marLeft w:val="0"/>
      <w:marRight w:val="0"/>
      <w:marTop w:val="0"/>
      <w:marBottom w:val="0"/>
      <w:divBdr>
        <w:top w:val="none" w:sz="0" w:space="0" w:color="auto"/>
        <w:left w:val="none" w:sz="0" w:space="0" w:color="auto"/>
        <w:bottom w:val="none" w:sz="0" w:space="0" w:color="auto"/>
        <w:right w:val="none" w:sz="0" w:space="0" w:color="auto"/>
      </w:divBdr>
    </w:div>
    <w:div w:id="209077586">
      <w:bodyDiv w:val="1"/>
      <w:marLeft w:val="0"/>
      <w:marRight w:val="0"/>
      <w:marTop w:val="0"/>
      <w:marBottom w:val="0"/>
      <w:divBdr>
        <w:top w:val="none" w:sz="0" w:space="0" w:color="auto"/>
        <w:left w:val="none" w:sz="0" w:space="0" w:color="auto"/>
        <w:bottom w:val="none" w:sz="0" w:space="0" w:color="auto"/>
        <w:right w:val="none" w:sz="0" w:space="0" w:color="auto"/>
      </w:divBdr>
    </w:div>
    <w:div w:id="372385400">
      <w:bodyDiv w:val="1"/>
      <w:marLeft w:val="0"/>
      <w:marRight w:val="0"/>
      <w:marTop w:val="0"/>
      <w:marBottom w:val="0"/>
      <w:divBdr>
        <w:top w:val="none" w:sz="0" w:space="0" w:color="auto"/>
        <w:left w:val="none" w:sz="0" w:space="0" w:color="auto"/>
        <w:bottom w:val="none" w:sz="0" w:space="0" w:color="auto"/>
        <w:right w:val="none" w:sz="0" w:space="0" w:color="auto"/>
      </w:divBdr>
    </w:div>
    <w:div w:id="422802177">
      <w:bodyDiv w:val="1"/>
      <w:marLeft w:val="0"/>
      <w:marRight w:val="0"/>
      <w:marTop w:val="0"/>
      <w:marBottom w:val="0"/>
      <w:divBdr>
        <w:top w:val="none" w:sz="0" w:space="0" w:color="auto"/>
        <w:left w:val="none" w:sz="0" w:space="0" w:color="auto"/>
        <w:bottom w:val="none" w:sz="0" w:space="0" w:color="auto"/>
        <w:right w:val="none" w:sz="0" w:space="0" w:color="auto"/>
      </w:divBdr>
    </w:div>
    <w:div w:id="453403312">
      <w:bodyDiv w:val="1"/>
      <w:marLeft w:val="0"/>
      <w:marRight w:val="0"/>
      <w:marTop w:val="0"/>
      <w:marBottom w:val="0"/>
      <w:divBdr>
        <w:top w:val="none" w:sz="0" w:space="0" w:color="auto"/>
        <w:left w:val="none" w:sz="0" w:space="0" w:color="auto"/>
        <w:bottom w:val="none" w:sz="0" w:space="0" w:color="auto"/>
        <w:right w:val="none" w:sz="0" w:space="0" w:color="auto"/>
      </w:divBdr>
    </w:div>
    <w:div w:id="595018738">
      <w:bodyDiv w:val="1"/>
      <w:marLeft w:val="0"/>
      <w:marRight w:val="0"/>
      <w:marTop w:val="0"/>
      <w:marBottom w:val="0"/>
      <w:divBdr>
        <w:top w:val="none" w:sz="0" w:space="0" w:color="auto"/>
        <w:left w:val="none" w:sz="0" w:space="0" w:color="auto"/>
        <w:bottom w:val="none" w:sz="0" w:space="0" w:color="auto"/>
        <w:right w:val="none" w:sz="0" w:space="0" w:color="auto"/>
      </w:divBdr>
    </w:div>
    <w:div w:id="599920237">
      <w:bodyDiv w:val="1"/>
      <w:marLeft w:val="0"/>
      <w:marRight w:val="0"/>
      <w:marTop w:val="0"/>
      <w:marBottom w:val="0"/>
      <w:divBdr>
        <w:top w:val="none" w:sz="0" w:space="0" w:color="auto"/>
        <w:left w:val="none" w:sz="0" w:space="0" w:color="auto"/>
        <w:bottom w:val="none" w:sz="0" w:space="0" w:color="auto"/>
        <w:right w:val="none" w:sz="0" w:space="0" w:color="auto"/>
      </w:divBdr>
    </w:div>
    <w:div w:id="992218417">
      <w:bodyDiv w:val="1"/>
      <w:marLeft w:val="0"/>
      <w:marRight w:val="0"/>
      <w:marTop w:val="0"/>
      <w:marBottom w:val="0"/>
      <w:divBdr>
        <w:top w:val="none" w:sz="0" w:space="0" w:color="auto"/>
        <w:left w:val="none" w:sz="0" w:space="0" w:color="auto"/>
        <w:bottom w:val="none" w:sz="0" w:space="0" w:color="auto"/>
        <w:right w:val="none" w:sz="0" w:space="0" w:color="auto"/>
      </w:divBdr>
    </w:div>
    <w:div w:id="1029650458">
      <w:bodyDiv w:val="1"/>
      <w:marLeft w:val="0"/>
      <w:marRight w:val="0"/>
      <w:marTop w:val="0"/>
      <w:marBottom w:val="0"/>
      <w:divBdr>
        <w:top w:val="none" w:sz="0" w:space="0" w:color="auto"/>
        <w:left w:val="none" w:sz="0" w:space="0" w:color="auto"/>
        <w:bottom w:val="none" w:sz="0" w:space="0" w:color="auto"/>
        <w:right w:val="none" w:sz="0" w:space="0" w:color="auto"/>
      </w:divBdr>
    </w:div>
    <w:div w:id="1202785976">
      <w:bodyDiv w:val="1"/>
      <w:marLeft w:val="0"/>
      <w:marRight w:val="0"/>
      <w:marTop w:val="0"/>
      <w:marBottom w:val="0"/>
      <w:divBdr>
        <w:top w:val="none" w:sz="0" w:space="0" w:color="auto"/>
        <w:left w:val="none" w:sz="0" w:space="0" w:color="auto"/>
        <w:bottom w:val="none" w:sz="0" w:space="0" w:color="auto"/>
        <w:right w:val="none" w:sz="0" w:space="0" w:color="auto"/>
      </w:divBdr>
    </w:div>
    <w:div w:id="1205169413">
      <w:bodyDiv w:val="1"/>
      <w:marLeft w:val="0"/>
      <w:marRight w:val="0"/>
      <w:marTop w:val="0"/>
      <w:marBottom w:val="0"/>
      <w:divBdr>
        <w:top w:val="none" w:sz="0" w:space="0" w:color="auto"/>
        <w:left w:val="none" w:sz="0" w:space="0" w:color="auto"/>
        <w:bottom w:val="none" w:sz="0" w:space="0" w:color="auto"/>
        <w:right w:val="none" w:sz="0" w:space="0" w:color="auto"/>
      </w:divBdr>
    </w:div>
    <w:div w:id="1271087718">
      <w:bodyDiv w:val="1"/>
      <w:marLeft w:val="0"/>
      <w:marRight w:val="0"/>
      <w:marTop w:val="0"/>
      <w:marBottom w:val="0"/>
      <w:divBdr>
        <w:top w:val="none" w:sz="0" w:space="0" w:color="auto"/>
        <w:left w:val="none" w:sz="0" w:space="0" w:color="auto"/>
        <w:bottom w:val="none" w:sz="0" w:space="0" w:color="auto"/>
        <w:right w:val="none" w:sz="0" w:space="0" w:color="auto"/>
      </w:divBdr>
    </w:div>
    <w:div w:id="1476408848">
      <w:bodyDiv w:val="1"/>
      <w:marLeft w:val="0"/>
      <w:marRight w:val="0"/>
      <w:marTop w:val="0"/>
      <w:marBottom w:val="0"/>
      <w:divBdr>
        <w:top w:val="none" w:sz="0" w:space="0" w:color="auto"/>
        <w:left w:val="none" w:sz="0" w:space="0" w:color="auto"/>
        <w:bottom w:val="none" w:sz="0" w:space="0" w:color="auto"/>
        <w:right w:val="none" w:sz="0" w:space="0" w:color="auto"/>
      </w:divBdr>
    </w:div>
    <w:div w:id="1518273348">
      <w:bodyDiv w:val="1"/>
      <w:marLeft w:val="0"/>
      <w:marRight w:val="0"/>
      <w:marTop w:val="0"/>
      <w:marBottom w:val="0"/>
      <w:divBdr>
        <w:top w:val="none" w:sz="0" w:space="0" w:color="auto"/>
        <w:left w:val="none" w:sz="0" w:space="0" w:color="auto"/>
        <w:bottom w:val="none" w:sz="0" w:space="0" w:color="auto"/>
        <w:right w:val="none" w:sz="0" w:space="0" w:color="auto"/>
      </w:divBdr>
    </w:div>
    <w:div w:id="1631326845">
      <w:bodyDiv w:val="1"/>
      <w:marLeft w:val="0"/>
      <w:marRight w:val="0"/>
      <w:marTop w:val="0"/>
      <w:marBottom w:val="0"/>
      <w:divBdr>
        <w:top w:val="none" w:sz="0" w:space="0" w:color="auto"/>
        <w:left w:val="none" w:sz="0" w:space="0" w:color="auto"/>
        <w:bottom w:val="none" w:sz="0" w:space="0" w:color="auto"/>
        <w:right w:val="none" w:sz="0" w:space="0" w:color="auto"/>
      </w:divBdr>
    </w:div>
    <w:div w:id="1706906149">
      <w:bodyDiv w:val="1"/>
      <w:marLeft w:val="0"/>
      <w:marRight w:val="0"/>
      <w:marTop w:val="0"/>
      <w:marBottom w:val="0"/>
      <w:divBdr>
        <w:top w:val="none" w:sz="0" w:space="0" w:color="auto"/>
        <w:left w:val="none" w:sz="0" w:space="0" w:color="auto"/>
        <w:bottom w:val="none" w:sz="0" w:space="0" w:color="auto"/>
        <w:right w:val="none" w:sz="0" w:space="0" w:color="auto"/>
      </w:divBdr>
    </w:div>
    <w:div w:id="1860240387">
      <w:bodyDiv w:val="1"/>
      <w:marLeft w:val="0"/>
      <w:marRight w:val="0"/>
      <w:marTop w:val="0"/>
      <w:marBottom w:val="0"/>
      <w:divBdr>
        <w:top w:val="none" w:sz="0" w:space="0" w:color="auto"/>
        <w:left w:val="none" w:sz="0" w:space="0" w:color="auto"/>
        <w:bottom w:val="none" w:sz="0" w:space="0" w:color="auto"/>
        <w:right w:val="none" w:sz="0" w:space="0" w:color="auto"/>
      </w:divBdr>
    </w:div>
    <w:div w:id="1862039700">
      <w:bodyDiv w:val="1"/>
      <w:marLeft w:val="0"/>
      <w:marRight w:val="0"/>
      <w:marTop w:val="0"/>
      <w:marBottom w:val="0"/>
      <w:divBdr>
        <w:top w:val="none" w:sz="0" w:space="0" w:color="auto"/>
        <w:left w:val="none" w:sz="0" w:space="0" w:color="auto"/>
        <w:bottom w:val="none" w:sz="0" w:space="0" w:color="auto"/>
        <w:right w:val="none" w:sz="0" w:space="0" w:color="auto"/>
      </w:divBdr>
    </w:div>
    <w:div w:id="1864971435">
      <w:bodyDiv w:val="1"/>
      <w:marLeft w:val="0"/>
      <w:marRight w:val="0"/>
      <w:marTop w:val="0"/>
      <w:marBottom w:val="0"/>
      <w:divBdr>
        <w:top w:val="none" w:sz="0" w:space="0" w:color="auto"/>
        <w:left w:val="none" w:sz="0" w:space="0" w:color="auto"/>
        <w:bottom w:val="none" w:sz="0" w:space="0" w:color="auto"/>
        <w:right w:val="none" w:sz="0" w:space="0" w:color="auto"/>
      </w:divBdr>
    </w:div>
    <w:div w:id="1893492310">
      <w:bodyDiv w:val="1"/>
      <w:marLeft w:val="0"/>
      <w:marRight w:val="0"/>
      <w:marTop w:val="0"/>
      <w:marBottom w:val="0"/>
      <w:divBdr>
        <w:top w:val="none" w:sz="0" w:space="0" w:color="auto"/>
        <w:left w:val="none" w:sz="0" w:space="0" w:color="auto"/>
        <w:bottom w:val="none" w:sz="0" w:space="0" w:color="auto"/>
        <w:right w:val="none" w:sz="0" w:space="0" w:color="auto"/>
      </w:divBdr>
    </w:div>
    <w:div w:id="1954746455">
      <w:bodyDiv w:val="1"/>
      <w:marLeft w:val="0"/>
      <w:marRight w:val="0"/>
      <w:marTop w:val="0"/>
      <w:marBottom w:val="0"/>
      <w:divBdr>
        <w:top w:val="none" w:sz="0" w:space="0" w:color="auto"/>
        <w:left w:val="none" w:sz="0" w:space="0" w:color="auto"/>
        <w:bottom w:val="none" w:sz="0" w:space="0" w:color="auto"/>
        <w:right w:val="none" w:sz="0" w:space="0" w:color="auto"/>
      </w:divBdr>
    </w:div>
    <w:div w:id="2016030084">
      <w:bodyDiv w:val="1"/>
      <w:marLeft w:val="0"/>
      <w:marRight w:val="0"/>
      <w:marTop w:val="0"/>
      <w:marBottom w:val="0"/>
      <w:divBdr>
        <w:top w:val="none" w:sz="0" w:space="0" w:color="auto"/>
        <w:left w:val="none" w:sz="0" w:space="0" w:color="auto"/>
        <w:bottom w:val="none" w:sz="0" w:space="0" w:color="auto"/>
        <w:right w:val="none" w:sz="0" w:space="0" w:color="auto"/>
      </w:divBdr>
    </w:div>
    <w:div w:id="2031834656">
      <w:bodyDiv w:val="1"/>
      <w:marLeft w:val="0"/>
      <w:marRight w:val="0"/>
      <w:marTop w:val="0"/>
      <w:marBottom w:val="0"/>
      <w:divBdr>
        <w:top w:val="none" w:sz="0" w:space="0" w:color="auto"/>
        <w:left w:val="none" w:sz="0" w:space="0" w:color="auto"/>
        <w:bottom w:val="none" w:sz="0" w:space="0" w:color="auto"/>
        <w:right w:val="none" w:sz="0" w:space="0" w:color="auto"/>
      </w:divBdr>
    </w:div>
    <w:div w:id="20690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shop.strato.de/WebRoot/Store16/Shops/63917443/MediaGallery/Prospekte/EHEIM_Innenfilter_Flyer_D.pdf" TargetMode="External"/><Relationship Id="rId2"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Hartmann</dc:creator>
  <cp:keywords/>
  <dc:description/>
  <cp:lastModifiedBy>Frank Hartmann</cp:lastModifiedBy>
  <cp:revision>2</cp:revision>
  <cp:lastPrinted>2018-06-05T12:42:00Z</cp:lastPrinted>
  <dcterms:created xsi:type="dcterms:W3CDTF">2020-05-24T17:10:00Z</dcterms:created>
  <dcterms:modified xsi:type="dcterms:W3CDTF">2020-05-24T17:10:00Z</dcterms:modified>
</cp:coreProperties>
</file>